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color w:val="333333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LED медиаштендер </w:t>
      </w:r>
      <w:r w:rsidDel="00000000" w:rsidR="00000000" w:rsidRPr="00000000">
        <w:rPr>
          <w:sz w:val="28"/>
          <w:szCs w:val="28"/>
          <w:highlight w:val="white"/>
          <w:rtl w:val="0"/>
        </w:rPr>
        <w:t xml:space="preserve">Q</w:t>
      </w:r>
      <w:r w:rsidDel="00000000" w:rsidR="00000000" w:rsidRPr="00000000">
        <w:rPr>
          <w:color w:val="222222"/>
          <w:sz w:val="28"/>
          <w:szCs w:val="28"/>
          <w:highlight w:val="white"/>
          <w:rtl w:val="0"/>
        </w:rPr>
        <w:t xml:space="preserve">5 </w:t>
      </w:r>
      <w:r w:rsidDel="00000000" w:rsidR="00000000" w:rsidRPr="00000000">
        <w:rPr>
          <w:sz w:val="28"/>
          <w:szCs w:val="28"/>
          <w:highlight w:val="white"/>
          <w:rtl w:val="0"/>
        </w:rPr>
        <w:t xml:space="preserve">ЕCO Outdoor </w:t>
      </w:r>
      <w:r w:rsidDel="00000000" w:rsidR="00000000" w:rsidRPr="00000000">
        <w:rPr>
          <w:color w:val="333333"/>
          <w:sz w:val="28"/>
          <w:szCs w:val="28"/>
          <w:rtl w:val="0"/>
        </w:rPr>
        <w:t xml:space="preserve">960×1600</w:t>
      </w:r>
    </w:p>
    <w:p w:rsidR="00000000" w:rsidDel="00000000" w:rsidP="00000000" w:rsidRDefault="00000000" w:rsidRPr="00000000" w14:paraId="00000002">
      <w:pPr>
        <w:jc w:val="center"/>
        <w:rPr>
          <w:color w:val="333333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color w:val="333333"/>
          <w:sz w:val="28"/>
          <w:szCs w:val="28"/>
        </w:rPr>
      </w:pPr>
      <w:r w:rsidDel="00000000" w:rsidR="00000000" w:rsidRPr="00000000">
        <w:rPr>
          <w:color w:val="333333"/>
          <w:sz w:val="28"/>
          <w:szCs w:val="28"/>
          <w:rtl w:val="0"/>
        </w:rPr>
        <w:t xml:space="preserve">LED медіаштендер Q5 ECO Outdoor 960×1600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LED медиаштендер – это инновационный инструмент для продвижения товаров и услуг он позволяет использовать динамическую рекламу с возможностью воспроизведения видео, слайд шоу, текста, 3D текста, анимации. Компактные размеры и мобильность позволяют легко переносить с места на место LED медиаштендер, а также быстро менять дизайн помещения.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LED медіаштендер - це інноваційний інструмент для просування товарів і послуг він дозволяє використовувати динамічну рекламу з можливістю відтворення відео, слайд шоу, тексту, 3D тексту, анімації. Компактні розміри і мобільність LED медіаштендера дозволяють легко переносити з місця на місце, а також швидко змінювати дизайн приміщення.</w:t>
      </w:r>
    </w:p>
    <w:p w:rsidR="00000000" w:rsidDel="00000000" w:rsidP="00000000" w:rsidRDefault="00000000" w:rsidRPr="00000000" w14:paraId="00000009">
      <w:pPr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jc w:val="both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color w:val="333333"/>
          <w:sz w:val="20"/>
          <w:szCs w:val="20"/>
          <w:rtl w:val="0"/>
        </w:rPr>
        <w:t xml:space="preserve">Размер экрана (мм)</w:t>
      </w:r>
      <w:r w:rsidDel="00000000" w:rsidR="00000000" w:rsidRPr="00000000">
        <w:rPr>
          <w:sz w:val="20"/>
          <w:szCs w:val="20"/>
          <w:rtl w:val="0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960×1600</w:t>
      </w:r>
    </w:p>
    <w:p w:rsidR="00000000" w:rsidDel="00000000" w:rsidP="00000000" w:rsidRDefault="00000000" w:rsidRPr="00000000" w14:paraId="0000000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Тип экрана - outdoor</w:t>
      </w:r>
    </w:p>
    <w:p w:rsidR="00000000" w:rsidDel="00000000" w:rsidP="00000000" w:rsidRDefault="00000000" w:rsidRPr="00000000" w14:paraId="0000000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Шаг пикселя - 5 мм</w:t>
      </w:r>
    </w:p>
    <w:p w:rsidR="00000000" w:rsidDel="00000000" w:rsidP="00000000" w:rsidRDefault="00000000" w:rsidRPr="00000000" w14:paraId="0000000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Оптимальное расстояние просмотра - от 5 м</w:t>
      </w:r>
    </w:p>
    <w:p w:rsidR="00000000" w:rsidDel="00000000" w:rsidP="00000000" w:rsidRDefault="00000000" w:rsidRPr="00000000" w14:paraId="0000000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Яркость - </w:t>
      </w:r>
      <w:r w:rsidDel="00000000" w:rsidR="00000000" w:rsidRPr="00000000">
        <w:rPr>
          <w:color w:val="333333"/>
          <w:sz w:val="20"/>
          <w:szCs w:val="20"/>
          <w:rtl w:val="0"/>
        </w:rPr>
        <w:t xml:space="preserve">5500</w:t>
      </w:r>
      <w:r w:rsidDel="00000000" w:rsidR="00000000" w:rsidRPr="00000000">
        <w:rPr>
          <w:sz w:val="20"/>
          <w:szCs w:val="20"/>
          <w:rtl w:val="0"/>
        </w:rPr>
        <w:t xml:space="preserve"> кд/м2</w:t>
      </w:r>
    </w:p>
    <w:p w:rsidR="00000000" w:rsidDel="00000000" w:rsidP="00000000" w:rsidRDefault="00000000" w:rsidRPr="00000000" w14:paraId="0000000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Кол. оттенков - 16,7 млн</w:t>
      </w:r>
    </w:p>
    <w:p w:rsidR="00000000" w:rsidDel="00000000" w:rsidP="00000000" w:rsidRDefault="00000000" w:rsidRPr="00000000" w14:paraId="00000010">
      <w:pPr>
        <w:spacing w:line="240" w:lineRule="auto"/>
        <w:rPr>
          <w:sz w:val="20"/>
          <w:szCs w:val="20"/>
        </w:rPr>
      </w:pPr>
      <w:r w:rsidDel="00000000" w:rsidR="00000000" w:rsidRPr="00000000">
        <w:rPr>
          <w:color w:val="333333"/>
          <w:sz w:val="20"/>
          <w:szCs w:val="20"/>
          <w:rtl w:val="0"/>
        </w:rPr>
        <w:t xml:space="preserve">Потребляемая мощность (Средняя) - </w:t>
      </w:r>
      <w:r w:rsidDel="00000000" w:rsidR="00000000" w:rsidRPr="00000000">
        <w:rPr>
          <w:sz w:val="20"/>
          <w:szCs w:val="20"/>
          <w:u w:val="single"/>
          <w:rtl w:val="0"/>
        </w:rPr>
        <w:t xml:space="preserve">450W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Класс защиты - IP65</w:t>
      </w:r>
    </w:p>
    <w:p w:rsidR="00000000" w:rsidDel="00000000" w:rsidP="00000000" w:rsidRDefault="00000000" w:rsidRPr="00000000" w14:paraId="0000001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Срок службы - 100 000 часов</w:t>
      </w:r>
    </w:p>
    <w:p w:rsidR="00000000" w:rsidDel="00000000" w:rsidP="00000000" w:rsidRDefault="00000000" w:rsidRPr="00000000" w14:paraId="0000001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jc w:val="both"/>
        <w:rPr>
          <w:sz w:val="20"/>
          <w:szCs w:val="20"/>
          <w:u w:val="single"/>
        </w:rPr>
      </w:pPr>
      <w:r w:rsidDel="00000000" w:rsidR="00000000" w:rsidRPr="00000000">
        <w:rPr>
          <w:sz w:val="20"/>
          <w:szCs w:val="20"/>
          <w:u w:val="single"/>
          <w:rtl w:val="0"/>
        </w:rPr>
        <w:t xml:space="preserve">Розмір екрану (мм) -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960×1600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jc w:val="both"/>
        <w:rPr>
          <w:sz w:val="20"/>
          <w:szCs w:val="20"/>
          <w:u w:val="single"/>
        </w:rPr>
      </w:pPr>
      <w:r w:rsidDel="00000000" w:rsidR="00000000" w:rsidRPr="00000000">
        <w:rPr>
          <w:sz w:val="20"/>
          <w:szCs w:val="20"/>
          <w:u w:val="single"/>
          <w:rtl w:val="0"/>
        </w:rPr>
        <w:t xml:space="preserve">Тип екрану - outdoor</w:t>
      </w:r>
    </w:p>
    <w:p w:rsidR="00000000" w:rsidDel="00000000" w:rsidP="00000000" w:rsidRDefault="00000000" w:rsidRPr="00000000" w14:paraId="0000001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jc w:val="both"/>
        <w:rPr>
          <w:sz w:val="20"/>
          <w:szCs w:val="20"/>
          <w:u w:val="single"/>
        </w:rPr>
      </w:pPr>
      <w:r w:rsidDel="00000000" w:rsidR="00000000" w:rsidRPr="00000000">
        <w:rPr>
          <w:sz w:val="20"/>
          <w:szCs w:val="20"/>
          <w:u w:val="single"/>
          <w:rtl w:val="0"/>
        </w:rPr>
        <w:t xml:space="preserve">Крок пікселя - 5 мм</w:t>
      </w:r>
    </w:p>
    <w:p w:rsidR="00000000" w:rsidDel="00000000" w:rsidP="00000000" w:rsidRDefault="00000000" w:rsidRPr="00000000" w14:paraId="0000001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jc w:val="both"/>
        <w:rPr>
          <w:sz w:val="20"/>
          <w:szCs w:val="20"/>
          <w:u w:val="single"/>
        </w:rPr>
      </w:pPr>
      <w:r w:rsidDel="00000000" w:rsidR="00000000" w:rsidRPr="00000000">
        <w:rPr>
          <w:sz w:val="20"/>
          <w:szCs w:val="20"/>
          <w:u w:val="single"/>
          <w:rtl w:val="0"/>
        </w:rPr>
        <w:t xml:space="preserve">Оптимальна відстань перегляду - від 5 м</w:t>
      </w:r>
    </w:p>
    <w:p w:rsidR="00000000" w:rsidDel="00000000" w:rsidP="00000000" w:rsidRDefault="00000000" w:rsidRPr="00000000" w14:paraId="0000001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jc w:val="both"/>
        <w:rPr>
          <w:sz w:val="20"/>
          <w:szCs w:val="20"/>
          <w:u w:val="single"/>
        </w:rPr>
      </w:pPr>
      <w:r w:rsidDel="00000000" w:rsidR="00000000" w:rsidRPr="00000000">
        <w:rPr>
          <w:sz w:val="20"/>
          <w:szCs w:val="20"/>
          <w:u w:val="single"/>
          <w:rtl w:val="0"/>
        </w:rPr>
        <w:t xml:space="preserve">Яскравість - 5500 кд / м2</w:t>
      </w:r>
    </w:p>
    <w:p w:rsidR="00000000" w:rsidDel="00000000" w:rsidP="00000000" w:rsidRDefault="00000000" w:rsidRPr="00000000" w14:paraId="0000001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jc w:val="both"/>
        <w:rPr>
          <w:sz w:val="20"/>
          <w:szCs w:val="20"/>
          <w:u w:val="single"/>
        </w:rPr>
      </w:pPr>
      <w:r w:rsidDel="00000000" w:rsidR="00000000" w:rsidRPr="00000000">
        <w:rPr>
          <w:sz w:val="20"/>
          <w:szCs w:val="20"/>
          <w:u w:val="single"/>
          <w:rtl w:val="0"/>
        </w:rPr>
        <w:t xml:space="preserve">Кол. відтінків - 16,7 млн</w:t>
      </w:r>
    </w:p>
    <w:p w:rsidR="00000000" w:rsidDel="00000000" w:rsidP="00000000" w:rsidRDefault="00000000" w:rsidRPr="00000000" w14:paraId="0000001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jc w:val="both"/>
        <w:rPr>
          <w:sz w:val="20"/>
          <w:szCs w:val="20"/>
          <w:u w:val="single"/>
        </w:rPr>
      </w:pPr>
      <w:r w:rsidDel="00000000" w:rsidR="00000000" w:rsidRPr="00000000">
        <w:rPr>
          <w:sz w:val="20"/>
          <w:szCs w:val="20"/>
          <w:u w:val="single"/>
          <w:rtl w:val="0"/>
        </w:rPr>
        <w:t xml:space="preserve">Споживана потужність (Середня) - 450W</w:t>
      </w:r>
    </w:p>
    <w:p w:rsidR="00000000" w:rsidDel="00000000" w:rsidP="00000000" w:rsidRDefault="00000000" w:rsidRPr="00000000" w14:paraId="0000001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jc w:val="both"/>
        <w:rPr>
          <w:sz w:val="20"/>
          <w:szCs w:val="20"/>
          <w:u w:val="single"/>
        </w:rPr>
      </w:pPr>
      <w:r w:rsidDel="00000000" w:rsidR="00000000" w:rsidRPr="00000000">
        <w:rPr>
          <w:sz w:val="20"/>
          <w:szCs w:val="20"/>
          <w:u w:val="single"/>
          <w:rtl w:val="0"/>
        </w:rPr>
        <w:t xml:space="preserve">Клас захисту - IP65</w:t>
      </w:r>
    </w:p>
    <w:p w:rsidR="00000000" w:rsidDel="00000000" w:rsidP="00000000" w:rsidRDefault="00000000" w:rsidRPr="00000000" w14:paraId="0000001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jc w:val="both"/>
        <w:rPr>
          <w:sz w:val="20"/>
          <w:szCs w:val="20"/>
          <w:u w:val="single"/>
        </w:rPr>
      </w:pPr>
      <w:r w:rsidDel="00000000" w:rsidR="00000000" w:rsidRPr="00000000">
        <w:rPr>
          <w:sz w:val="20"/>
          <w:szCs w:val="20"/>
          <w:u w:val="single"/>
          <w:rtl w:val="0"/>
        </w:rPr>
        <w:t xml:space="preserve">Термін служби - 100 000 годин</w:t>
      </w:r>
    </w:p>
    <w:p w:rsidR="00000000" w:rsidDel="00000000" w:rsidP="00000000" w:rsidRDefault="00000000" w:rsidRPr="00000000" w14:paraId="0000001D">
      <w:pPr>
        <w:shd w:fill="ffffff" w:val="clear"/>
        <w:spacing w:after="200" w:line="240" w:lineRule="auto"/>
        <w:ind w:lef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hd w:fill="ffffff" w:val="clear"/>
        <w:spacing w:after="200" w:line="240" w:lineRule="auto"/>
        <w:ind w:lef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hd w:fill="ffffff" w:val="clear"/>
        <w:spacing w:after="200" w:line="240" w:lineRule="auto"/>
        <w:ind w:lef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hd w:fill="ffffff" w:val="clear"/>
        <w:spacing w:after="200" w:line="240" w:lineRule="auto"/>
        <w:ind w:left="360" w:firstLine="0"/>
        <w:jc w:val="center"/>
        <w:rPr>
          <w:rFonts w:ascii="Helvetica Neue" w:cs="Helvetica Neue" w:eastAsia="Helvetica Neue" w:hAnsi="Helvetica Neue"/>
          <w:color w:val="333333"/>
          <w:sz w:val="54"/>
          <w:szCs w:val="54"/>
        </w:rPr>
      </w:pPr>
      <w:r w:rsidDel="00000000" w:rsidR="00000000" w:rsidRPr="00000000">
        <w:rPr>
          <w:rFonts w:ascii="Helvetica Neue" w:cs="Helvetica Neue" w:eastAsia="Helvetica Neue" w:hAnsi="Helvetica Neue"/>
          <w:color w:val="333333"/>
          <w:sz w:val="54"/>
          <w:szCs w:val="54"/>
          <w:rtl w:val="0"/>
        </w:rPr>
        <w:t xml:space="preserve">Характеристики</w:t>
      </w:r>
    </w:p>
    <w:tbl>
      <w:tblPr>
        <w:tblStyle w:val="Table1"/>
        <w:tblW w:w="4695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53"/>
        <w:gridCol w:w="1842"/>
        <w:tblGridChange w:id="0">
          <w:tblGrid>
            <w:gridCol w:w="2853"/>
            <w:gridCol w:w="1842"/>
          </w:tblGrid>
        </w:tblGridChange>
      </w:tblGrid>
      <w:tr>
        <w:tc>
          <w:tcPr/>
          <w:p w:rsidR="00000000" w:rsidDel="00000000" w:rsidP="00000000" w:rsidRDefault="00000000" w:rsidRPr="00000000" w14:paraId="00000021">
            <w:pPr>
              <w:spacing w:line="240" w:lineRule="auto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LED штендер L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3">
            <w:pPr>
              <w:spacing w:line="240" w:lineRule="auto"/>
              <w:rPr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color w:val="333333"/>
                <w:sz w:val="24"/>
                <w:szCs w:val="24"/>
                <w:rtl w:val="0"/>
              </w:rPr>
              <w:t xml:space="preserve">Исполнение</w:t>
            </w:r>
          </w:p>
        </w:tc>
        <w:tc>
          <w:tcPr/>
          <w:p w:rsidR="00000000" w:rsidDel="00000000" w:rsidP="00000000" w:rsidRDefault="00000000" w:rsidRPr="00000000" w14:paraId="00000024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Outdoor</w:t>
            </w:r>
          </w:p>
        </w:tc>
      </w:tr>
      <w:tr>
        <w:tc>
          <w:tcPr/>
          <w:p w:rsidR="00000000" w:rsidDel="00000000" w:rsidP="00000000" w:rsidRDefault="00000000" w:rsidRPr="00000000" w14:paraId="00000025">
            <w:pPr>
              <w:spacing w:line="240" w:lineRule="auto"/>
              <w:rPr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color w:val="333333"/>
                <w:sz w:val="24"/>
                <w:szCs w:val="24"/>
                <w:rtl w:val="0"/>
              </w:rPr>
              <w:t xml:space="preserve">Размер светодиода</w:t>
            </w:r>
          </w:p>
        </w:tc>
        <w:tc>
          <w:tcPr/>
          <w:p w:rsidR="00000000" w:rsidDel="00000000" w:rsidP="00000000" w:rsidRDefault="00000000" w:rsidRPr="00000000" w14:paraId="00000026">
            <w:pPr>
              <w:spacing w:line="240" w:lineRule="auto"/>
              <w:rPr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color w:val="333333"/>
                <w:sz w:val="24"/>
                <w:szCs w:val="24"/>
                <w:rtl w:val="0"/>
              </w:rPr>
              <w:t xml:space="preserve">SMD3535</w:t>
            </w:r>
          </w:p>
        </w:tc>
      </w:tr>
      <w:tr>
        <w:tc>
          <w:tcPr/>
          <w:p w:rsidR="00000000" w:rsidDel="00000000" w:rsidP="00000000" w:rsidRDefault="00000000" w:rsidRPr="00000000" w14:paraId="00000027">
            <w:pPr>
              <w:spacing w:line="240" w:lineRule="auto"/>
              <w:rPr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color w:val="333333"/>
                <w:sz w:val="24"/>
                <w:szCs w:val="24"/>
                <w:rtl w:val="0"/>
              </w:rPr>
              <w:t xml:space="preserve">Шаг пикселя (мм)</w:t>
            </w:r>
          </w:p>
        </w:tc>
        <w:tc>
          <w:tcPr/>
          <w:p w:rsidR="00000000" w:rsidDel="00000000" w:rsidP="00000000" w:rsidRDefault="00000000" w:rsidRPr="00000000" w14:paraId="00000028">
            <w:pPr>
              <w:spacing w:line="240" w:lineRule="auto"/>
              <w:rPr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color w:val="333333"/>
                <w:sz w:val="24"/>
                <w:szCs w:val="24"/>
                <w:rtl w:val="0"/>
              </w:rPr>
              <w:t xml:space="preserve">5</w:t>
            </w:r>
          </w:p>
        </w:tc>
      </w:tr>
      <w:tr>
        <w:tc>
          <w:tcPr/>
          <w:p w:rsidR="00000000" w:rsidDel="00000000" w:rsidP="00000000" w:rsidRDefault="00000000" w:rsidRPr="00000000" w14:paraId="00000029">
            <w:pPr>
              <w:spacing w:line="240" w:lineRule="auto"/>
              <w:rPr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color w:val="333333"/>
                <w:sz w:val="24"/>
                <w:szCs w:val="24"/>
                <w:rtl w:val="0"/>
              </w:rPr>
              <w:t xml:space="preserve">Разрешение экрана</w:t>
            </w:r>
          </w:p>
        </w:tc>
        <w:tc>
          <w:tcPr/>
          <w:p w:rsidR="00000000" w:rsidDel="00000000" w:rsidP="00000000" w:rsidRDefault="00000000" w:rsidRPr="00000000" w14:paraId="0000002A">
            <w:pPr>
              <w:spacing w:line="240" w:lineRule="auto"/>
              <w:rPr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color w:val="333333"/>
                <w:sz w:val="24"/>
                <w:szCs w:val="24"/>
                <w:rtl w:val="0"/>
              </w:rPr>
              <w:t xml:space="preserve">192×320</w:t>
            </w:r>
          </w:p>
        </w:tc>
      </w:tr>
      <w:tr>
        <w:tc>
          <w:tcPr/>
          <w:p w:rsidR="00000000" w:rsidDel="00000000" w:rsidP="00000000" w:rsidRDefault="00000000" w:rsidRPr="00000000" w14:paraId="0000002B">
            <w:pPr>
              <w:spacing w:line="240" w:lineRule="auto"/>
              <w:rPr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color w:val="333333"/>
                <w:sz w:val="24"/>
                <w:szCs w:val="24"/>
                <w:rtl w:val="0"/>
              </w:rPr>
              <w:t xml:space="preserve">Размер экрана (мм)</w:t>
            </w:r>
          </w:p>
        </w:tc>
        <w:tc>
          <w:tcPr/>
          <w:p w:rsidR="00000000" w:rsidDel="00000000" w:rsidP="00000000" w:rsidRDefault="00000000" w:rsidRPr="00000000" w14:paraId="0000002C">
            <w:pPr>
              <w:spacing w:line="240" w:lineRule="auto"/>
              <w:rPr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color w:val="333333"/>
                <w:sz w:val="24"/>
                <w:szCs w:val="24"/>
                <w:rtl w:val="0"/>
              </w:rPr>
              <w:t xml:space="preserve">960×1600</w:t>
            </w:r>
          </w:p>
        </w:tc>
      </w:tr>
      <w:tr>
        <w:tc>
          <w:tcPr/>
          <w:p w:rsidR="00000000" w:rsidDel="00000000" w:rsidP="00000000" w:rsidRDefault="00000000" w:rsidRPr="00000000" w14:paraId="0000002D">
            <w:pPr>
              <w:spacing w:line="240" w:lineRule="auto"/>
              <w:rPr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color w:val="333333"/>
                <w:sz w:val="24"/>
                <w:szCs w:val="24"/>
                <w:rtl w:val="0"/>
              </w:rPr>
              <w:t xml:space="preserve">Площадь экрана</w:t>
            </w:r>
          </w:p>
        </w:tc>
        <w:tc>
          <w:tcPr/>
          <w:p w:rsidR="00000000" w:rsidDel="00000000" w:rsidP="00000000" w:rsidRDefault="00000000" w:rsidRPr="00000000" w14:paraId="0000002E">
            <w:pPr>
              <w:spacing w:line="240" w:lineRule="auto"/>
              <w:rPr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color w:val="333333"/>
                <w:sz w:val="24"/>
                <w:szCs w:val="24"/>
                <w:rtl w:val="0"/>
              </w:rPr>
              <w:t xml:space="preserve">1.536m2</w:t>
            </w:r>
          </w:p>
        </w:tc>
      </w:tr>
      <w:tr>
        <w:tc>
          <w:tcPr/>
          <w:p w:rsidR="00000000" w:rsidDel="00000000" w:rsidP="00000000" w:rsidRDefault="00000000" w:rsidRPr="00000000" w14:paraId="0000002F">
            <w:pPr>
              <w:spacing w:line="240" w:lineRule="auto"/>
              <w:rPr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color w:val="333333"/>
                <w:sz w:val="24"/>
                <w:szCs w:val="24"/>
                <w:rtl w:val="0"/>
              </w:rPr>
              <w:t xml:space="preserve">Потребляемая мощность (Максимальная)</w:t>
            </w:r>
          </w:p>
        </w:tc>
        <w:tc>
          <w:tcPr/>
          <w:p w:rsidR="00000000" w:rsidDel="00000000" w:rsidP="00000000" w:rsidRDefault="00000000" w:rsidRPr="00000000" w14:paraId="00000030">
            <w:pPr>
              <w:spacing w:line="240" w:lineRule="auto"/>
              <w:rPr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color w:val="333333"/>
                <w:sz w:val="24"/>
                <w:szCs w:val="24"/>
                <w:rtl w:val="0"/>
              </w:rPr>
              <w:t xml:space="preserve">1300W</w:t>
            </w:r>
          </w:p>
        </w:tc>
      </w:tr>
      <w:tr>
        <w:tc>
          <w:tcPr/>
          <w:p w:rsidR="00000000" w:rsidDel="00000000" w:rsidP="00000000" w:rsidRDefault="00000000" w:rsidRPr="00000000" w14:paraId="00000031">
            <w:pPr>
              <w:spacing w:line="240" w:lineRule="auto"/>
              <w:rPr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color w:val="333333"/>
                <w:sz w:val="24"/>
                <w:szCs w:val="24"/>
                <w:rtl w:val="0"/>
              </w:rPr>
              <w:t xml:space="preserve">Потребляемая мощность (Средняя)</w:t>
            </w:r>
          </w:p>
        </w:tc>
        <w:tc>
          <w:tcPr/>
          <w:p w:rsidR="00000000" w:rsidDel="00000000" w:rsidP="00000000" w:rsidRDefault="00000000" w:rsidRPr="00000000" w14:paraId="00000032">
            <w:pPr>
              <w:spacing w:line="240" w:lineRule="auto"/>
              <w:rPr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color w:val="333333"/>
                <w:sz w:val="24"/>
                <w:szCs w:val="24"/>
                <w:rtl w:val="0"/>
              </w:rPr>
              <w:t xml:space="preserve">450W</w:t>
            </w:r>
          </w:p>
        </w:tc>
      </w:tr>
      <w:tr>
        <w:tc>
          <w:tcPr/>
          <w:p w:rsidR="00000000" w:rsidDel="00000000" w:rsidP="00000000" w:rsidRDefault="00000000" w:rsidRPr="00000000" w14:paraId="00000033">
            <w:pPr>
              <w:spacing w:line="240" w:lineRule="auto"/>
              <w:rPr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color w:val="333333"/>
                <w:sz w:val="24"/>
                <w:szCs w:val="24"/>
                <w:rtl w:val="0"/>
              </w:rPr>
              <w:t xml:space="preserve">Яркость (нит)</w:t>
            </w:r>
          </w:p>
        </w:tc>
        <w:tc>
          <w:tcPr/>
          <w:p w:rsidR="00000000" w:rsidDel="00000000" w:rsidP="00000000" w:rsidRDefault="00000000" w:rsidRPr="00000000" w14:paraId="00000034">
            <w:pPr>
              <w:spacing w:line="240" w:lineRule="auto"/>
              <w:rPr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color w:val="333333"/>
                <w:sz w:val="24"/>
                <w:szCs w:val="24"/>
                <w:rtl w:val="0"/>
              </w:rPr>
              <w:t xml:space="preserve">5500</w:t>
            </w:r>
          </w:p>
        </w:tc>
      </w:tr>
      <w:tr>
        <w:tc>
          <w:tcPr/>
          <w:p w:rsidR="00000000" w:rsidDel="00000000" w:rsidP="00000000" w:rsidRDefault="00000000" w:rsidRPr="00000000" w14:paraId="00000035">
            <w:pPr>
              <w:spacing w:line="240" w:lineRule="auto"/>
              <w:rPr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color w:val="333333"/>
                <w:sz w:val="24"/>
                <w:szCs w:val="24"/>
                <w:rtl w:val="0"/>
              </w:rPr>
              <w:t xml:space="preserve">Угол обзора</w:t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color w:val="333333"/>
                <w:sz w:val="24"/>
                <w:szCs w:val="24"/>
                <w:rtl w:val="0"/>
              </w:rPr>
              <w:t xml:space="preserve">140° / 140°</w:t>
            </w:r>
          </w:p>
        </w:tc>
      </w:tr>
      <w:tr>
        <w:tc>
          <w:tcPr/>
          <w:p w:rsidR="00000000" w:rsidDel="00000000" w:rsidP="00000000" w:rsidRDefault="00000000" w:rsidRPr="00000000" w14:paraId="00000037">
            <w:pPr>
              <w:spacing w:line="240" w:lineRule="auto"/>
              <w:rPr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color w:val="333333"/>
                <w:sz w:val="24"/>
                <w:szCs w:val="24"/>
                <w:rtl w:val="0"/>
              </w:rPr>
              <w:t xml:space="preserve">Входное напряжение</w:t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color w:val="333333"/>
                <w:sz w:val="24"/>
                <w:szCs w:val="24"/>
                <w:rtl w:val="0"/>
              </w:rPr>
              <w:t xml:space="preserve">AC220</w:t>
            </w:r>
          </w:p>
        </w:tc>
      </w:tr>
      <w:tr>
        <w:tc>
          <w:tcPr/>
          <w:p w:rsidR="00000000" w:rsidDel="00000000" w:rsidP="00000000" w:rsidRDefault="00000000" w:rsidRPr="00000000" w14:paraId="00000039">
            <w:pPr>
              <w:spacing w:line="240" w:lineRule="auto"/>
              <w:rPr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color w:val="333333"/>
                <w:sz w:val="24"/>
                <w:szCs w:val="24"/>
                <w:rtl w:val="0"/>
              </w:rPr>
              <w:t xml:space="preserve">Частота обновления</w:t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color w:val="333333"/>
                <w:sz w:val="24"/>
                <w:szCs w:val="24"/>
                <w:rtl w:val="0"/>
              </w:rPr>
              <w:t xml:space="preserve">1920HZ</w:t>
            </w:r>
          </w:p>
        </w:tc>
      </w:tr>
      <w:tr>
        <w:tc>
          <w:tcPr/>
          <w:p w:rsidR="00000000" w:rsidDel="00000000" w:rsidP="00000000" w:rsidRDefault="00000000" w:rsidRPr="00000000" w14:paraId="0000003B">
            <w:pPr>
              <w:spacing w:line="240" w:lineRule="auto"/>
              <w:rPr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color w:val="333333"/>
                <w:sz w:val="24"/>
                <w:szCs w:val="24"/>
                <w:rtl w:val="0"/>
              </w:rPr>
              <w:t xml:space="preserve">Рабочая температура</w:t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color w:val="333333"/>
                <w:sz w:val="24"/>
                <w:szCs w:val="24"/>
                <w:rtl w:val="0"/>
              </w:rPr>
              <w:t xml:space="preserve">-20°C~60°C</w:t>
            </w:r>
          </w:p>
        </w:tc>
      </w:tr>
      <w:tr>
        <w:tc>
          <w:tcPr/>
          <w:p w:rsidR="00000000" w:rsidDel="00000000" w:rsidP="00000000" w:rsidRDefault="00000000" w:rsidRPr="00000000" w14:paraId="0000003D">
            <w:pPr>
              <w:spacing w:line="240" w:lineRule="auto"/>
              <w:rPr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color w:val="333333"/>
                <w:sz w:val="24"/>
                <w:szCs w:val="24"/>
                <w:rtl w:val="0"/>
              </w:rPr>
              <w:t xml:space="preserve">Срок службы (часов)</w:t>
            </w:r>
          </w:p>
        </w:tc>
        <w:tc>
          <w:tcPr/>
          <w:p w:rsidR="00000000" w:rsidDel="00000000" w:rsidP="00000000" w:rsidRDefault="00000000" w:rsidRPr="00000000" w14:paraId="0000003E">
            <w:pPr>
              <w:rPr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color w:val="333333"/>
                <w:sz w:val="24"/>
                <w:szCs w:val="24"/>
                <w:rtl w:val="0"/>
              </w:rPr>
              <w:t xml:space="preserve">100,000</w:t>
            </w:r>
          </w:p>
        </w:tc>
      </w:tr>
      <w:tr>
        <w:tc>
          <w:tcPr/>
          <w:p w:rsidR="00000000" w:rsidDel="00000000" w:rsidP="00000000" w:rsidRDefault="00000000" w:rsidRPr="00000000" w14:paraId="0000003F">
            <w:pPr>
              <w:spacing w:line="240" w:lineRule="auto"/>
              <w:rPr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color w:val="333333"/>
                <w:sz w:val="24"/>
                <w:szCs w:val="24"/>
                <w:highlight w:val="white"/>
                <w:rtl w:val="0"/>
              </w:rPr>
              <w:t xml:space="preserve">Защита IP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rPr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color w:val="333333"/>
                <w:sz w:val="24"/>
                <w:szCs w:val="24"/>
                <w:rtl w:val="0"/>
              </w:rPr>
              <w:t xml:space="preserve">IP65</w:t>
            </w:r>
          </w:p>
        </w:tc>
      </w:tr>
      <w:tr>
        <w:tc>
          <w:tcPr/>
          <w:p w:rsidR="00000000" w:rsidDel="00000000" w:rsidP="00000000" w:rsidRDefault="00000000" w:rsidRPr="00000000" w14:paraId="00000041">
            <w:pPr>
              <w:spacing w:line="240" w:lineRule="auto"/>
              <w:rPr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color w:val="333333"/>
                <w:sz w:val="24"/>
                <w:szCs w:val="24"/>
                <w:rtl w:val="0"/>
              </w:rPr>
              <w:t xml:space="preserve">Глубина цвета</w:t>
            </w:r>
          </w:p>
        </w:tc>
        <w:tc>
          <w:tcPr/>
          <w:p w:rsidR="00000000" w:rsidDel="00000000" w:rsidP="00000000" w:rsidRDefault="00000000" w:rsidRPr="00000000" w14:paraId="00000042">
            <w:pPr>
              <w:rPr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color w:val="333333"/>
                <w:sz w:val="24"/>
                <w:szCs w:val="24"/>
                <w:rtl w:val="0"/>
              </w:rPr>
              <w:t xml:space="preserve">16bit</w:t>
            </w:r>
          </w:p>
        </w:tc>
      </w:tr>
    </w:tbl>
    <w:p w:rsidR="00000000" w:rsidDel="00000000" w:rsidP="00000000" w:rsidRDefault="00000000" w:rsidRPr="00000000" w14:paraId="00000043">
      <w:pPr>
        <w:spacing w:after="200" w:line="276" w:lineRule="auto"/>
        <w:rPr>
          <w:rFonts w:ascii="Helvetica Neue" w:cs="Helvetica Neue" w:eastAsia="Helvetica Neue" w:hAnsi="Helvetica Neue"/>
          <w:color w:val="333333"/>
          <w:sz w:val="54"/>
          <w:szCs w:val="5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Calibri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