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Конектор RJ-45 неекранований </w:t>
      </w:r>
    </w:p>
    <w:p w:rsidR="00000000" w:rsidDel="00000000" w:rsidP="00000000" w:rsidRDefault="00000000" w:rsidRPr="00000000" w14:paraId="00000003">
      <w:pPr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  <w:highlight w:val="white"/>
          <w:u w:val="single"/>
        </w:rPr>
      </w:pPr>
      <w:r w:rsidDel="00000000" w:rsidR="00000000" w:rsidRPr="00000000">
        <w:rPr>
          <w:sz w:val="28"/>
          <w:szCs w:val="28"/>
          <w:highlight w:val="white"/>
          <w:u w:val="single"/>
          <w:rtl w:val="0"/>
        </w:rPr>
        <w:t xml:space="preserve">Конектор RJ-45 неекранованій</w:t>
      </w:r>
    </w:p>
    <w:p w:rsidR="00000000" w:rsidDel="00000000" w:rsidP="00000000" w:rsidRDefault="00000000" w:rsidRPr="00000000" w14:paraId="00000005">
      <w:pPr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Описание</w:t>
      </w:r>
    </w:p>
    <w:p w:rsidR="00000000" w:rsidDel="00000000" w:rsidP="00000000" w:rsidRDefault="00000000" w:rsidRPr="00000000" w14:paraId="00000007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Коннектор RJ-45 неэкранированный предназначен для обжима неэкранированного сетевого кабеля UTP «витая пара»</w:t>
      </w:r>
    </w:p>
    <w:p w:rsidR="00000000" w:rsidDel="00000000" w:rsidP="00000000" w:rsidRDefault="00000000" w:rsidRPr="00000000" w14:paraId="00000008">
      <w:pPr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8"/>
          <w:szCs w:val="28"/>
          <w:highlight w:val="white"/>
          <w:u w:val="single"/>
        </w:rPr>
      </w:pPr>
      <w:r w:rsidDel="00000000" w:rsidR="00000000" w:rsidRPr="00000000">
        <w:rPr>
          <w:sz w:val="28"/>
          <w:szCs w:val="28"/>
          <w:highlight w:val="white"/>
          <w:u w:val="single"/>
          <w:rtl w:val="0"/>
        </w:rPr>
        <w:t xml:space="preserve">Конектор RJ-45 неекранований призначений для обтиску неекранованого мережевого кабелю UTP «кручена пара»</w:t>
      </w:r>
    </w:p>
    <w:p w:rsidR="00000000" w:rsidDel="00000000" w:rsidP="00000000" w:rsidRDefault="00000000" w:rsidRPr="00000000" w14:paraId="0000000A">
      <w:pPr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Характеристики</w:t>
      </w:r>
    </w:p>
    <w:p w:rsidR="00000000" w:rsidDel="00000000" w:rsidP="00000000" w:rsidRDefault="00000000" w:rsidRPr="00000000" w14:paraId="0000000C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RJ-45 для oбтиcку кpучeнoї пapи</w:t>
      </w:r>
    </w:p>
    <w:p w:rsidR="00000000" w:rsidDel="00000000" w:rsidP="00000000" w:rsidRDefault="00000000" w:rsidRPr="00000000" w14:paraId="0000000D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Tип кoннeктopa RJ-45 (8P8C) </w:t>
      </w:r>
    </w:p>
    <w:p w:rsidR="00000000" w:rsidDel="00000000" w:rsidP="00000000" w:rsidRDefault="00000000" w:rsidRPr="00000000" w14:paraId="0000000E">
      <w:pPr>
        <w:rPr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Характеристики</w:t>
      </w:r>
    </w:p>
    <w:p w:rsidR="00000000" w:rsidDel="00000000" w:rsidP="00000000" w:rsidRDefault="00000000" w:rsidRPr="00000000" w14:paraId="00000010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RJ-45 для oбтиcку кpучeнoи пapы</w:t>
      </w:r>
    </w:p>
    <w:p w:rsidR="00000000" w:rsidDel="00000000" w:rsidP="00000000" w:rsidRDefault="00000000" w:rsidRPr="00000000" w14:paraId="00000011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Tип кoннeктopa RJ-45 (8P8C)</w:t>
      </w:r>
    </w:p>
    <w:p w:rsidR="00000000" w:rsidDel="00000000" w:rsidP="00000000" w:rsidRDefault="00000000" w:rsidRPr="00000000" w14:paraId="00000012">
      <w:pPr>
        <w:rPr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